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F6A2B" w14:textId="2BDA5B56" w:rsidR="00B41D16" w:rsidRPr="00C76749" w:rsidRDefault="00B41D16" w:rsidP="00C76749">
      <w:pPr>
        <w:jc w:val="center"/>
        <w:rPr>
          <w:b/>
          <w:bCs/>
        </w:rPr>
      </w:pPr>
      <w:bookmarkStart w:id="0" w:name="_GoBack"/>
      <w:bookmarkEnd w:id="0"/>
      <w:r w:rsidRPr="00C76749">
        <w:rPr>
          <w:b/>
          <w:bCs/>
        </w:rPr>
        <w:t>Navigating the Path Ahead: Helping your Autistic Child Thrive</w:t>
      </w:r>
    </w:p>
    <w:p w14:paraId="4D0F294D" w14:textId="77777777" w:rsidR="00B41D16" w:rsidRDefault="00B41D16">
      <w:r w:rsidRPr="00C76749">
        <w:rPr>
          <w:b/>
          <w:bCs/>
        </w:rPr>
        <w:t>Course Overview</w:t>
      </w:r>
      <w:r w:rsidRPr="00B41D16">
        <w:t xml:space="preserve">: The journey of understanding and supporting a child diagnosed with autism is unique for each family. This course aims to provide parents of recently diagnosed children with valuable insights into the condition and the support available, helping them navigate the path ahead with confidence and understanding. </w:t>
      </w:r>
    </w:p>
    <w:p w14:paraId="5A704A89" w14:textId="77777777" w:rsidR="00B41D16" w:rsidRDefault="00B41D16">
      <w:r w:rsidRPr="00B41D16">
        <w:t xml:space="preserve">The course is based on insight from PAACT’s 2 decades of supporting local families. </w:t>
      </w:r>
    </w:p>
    <w:p w14:paraId="0BB84F5A" w14:textId="77777777" w:rsidR="00B41D16" w:rsidRDefault="00B41D16">
      <w:r w:rsidRPr="00B41D16">
        <w:t xml:space="preserve">It is led by parents and includes input from autistic young people and professionals. </w:t>
      </w:r>
    </w:p>
    <w:p w14:paraId="4E5BA49F" w14:textId="32548B06" w:rsidR="00B41D16" w:rsidRPr="00DE6E96" w:rsidRDefault="00B41D16">
      <w:pPr>
        <w:rPr>
          <w:b/>
          <w:bCs/>
        </w:rPr>
      </w:pPr>
      <w:r w:rsidRPr="00DE6E96">
        <w:rPr>
          <w:b/>
          <w:bCs/>
        </w:rPr>
        <w:t xml:space="preserve">Week 1 </w:t>
      </w:r>
    </w:p>
    <w:p w14:paraId="2F329C4C" w14:textId="77777777" w:rsidR="00B41D16" w:rsidRPr="00B41D16" w:rsidRDefault="00B41D16">
      <w:pPr>
        <w:rPr>
          <w:b/>
          <w:bCs/>
        </w:rPr>
      </w:pPr>
      <w:r w:rsidRPr="00B41D16">
        <w:rPr>
          <w:b/>
          <w:bCs/>
        </w:rPr>
        <w:t xml:space="preserve">Understanding Autism: </w:t>
      </w:r>
    </w:p>
    <w:p w14:paraId="1F5556E6" w14:textId="170829A7" w:rsidR="00B41D16" w:rsidRDefault="00B41D16">
      <w:r w:rsidRPr="00B41D16">
        <w:t>The core characteristics of autism seen at diagnosis</w:t>
      </w:r>
      <w:r>
        <w:t>.</w:t>
      </w:r>
    </w:p>
    <w:p w14:paraId="4282D021" w14:textId="77777777" w:rsidR="00B41D16" w:rsidRDefault="00B41D16">
      <w:r w:rsidRPr="00B41D16">
        <w:t>Debunking common myths and misconceptions</w:t>
      </w:r>
      <w:r>
        <w:t>.</w:t>
      </w:r>
    </w:p>
    <w:p w14:paraId="12E2107B" w14:textId="77777777" w:rsidR="00B41D16" w:rsidRDefault="00B41D16">
      <w:r w:rsidRPr="00B41D16">
        <w:t xml:space="preserve"> Why tell my child their diagnosis? </w:t>
      </w:r>
    </w:p>
    <w:p w14:paraId="1EA6C48D" w14:textId="77777777" w:rsidR="00B41D16" w:rsidRPr="00B41D16" w:rsidRDefault="00B41D16">
      <w:r w:rsidRPr="00B41D16">
        <w:t>Communicating with others about your child.</w:t>
      </w:r>
    </w:p>
    <w:p w14:paraId="3022E722" w14:textId="77777777" w:rsidR="00B41D16" w:rsidRPr="00B41D16" w:rsidRDefault="00B41D16">
      <w:pPr>
        <w:rPr>
          <w:b/>
          <w:bCs/>
        </w:rPr>
      </w:pPr>
      <w:r w:rsidRPr="00B41D16">
        <w:rPr>
          <w:b/>
          <w:bCs/>
        </w:rPr>
        <w:t>Communication &amp; executive function.</w:t>
      </w:r>
    </w:p>
    <w:p w14:paraId="223013E2" w14:textId="77777777" w:rsidR="00B41D16" w:rsidRDefault="00B41D16">
      <w:r w:rsidRPr="00B41D16">
        <w:t>How communication differs in autism</w:t>
      </w:r>
    </w:p>
    <w:p w14:paraId="686AAB26" w14:textId="77777777" w:rsidR="00B41D16" w:rsidRDefault="00B41D16">
      <w:r w:rsidRPr="00B41D16">
        <w:t xml:space="preserve"> Supporting your child to communicate </w:t>
      </w:r>
    </w:p>
    <w:p w14:paraId="0703F9C2" w14:textId="77777777" w:rsidR="00B41D16" w:rsidRDefault="00B41D16">
      <w:r w:rsidRPr="00B41D16">
        <w:t>Alternatives to verbal communication</w:t>
      </w:r>
    </w:p>
    <w:p w14:paraId="640E1A21" w14:textId="77777777" w:rsidR="00B41D16" w:rsidRDefault="00B41D16">
      <w:r w:rsidRPr="00B41D16">
        <w:t xml:space="preserve"> Tools to help your child move through the day</w:t>
      </w:r>
    </w:p>
    <w:p w14:paraId="77C3E93D" w14:textId="77777777" w:rsidR="00B41D16" w:rsidRDefault="00B41D16"/>
    <w:p w14:paraId="05D6BDAB" w14:textId="77777777" w:rsidR="00B41D16" w:rsidRPr="00DE6E96" w:rsidRDefault="00B41D16">
      <w:pPr>
        <w:rPr>
          <w:b/>
          <w:bCs/>
        </w:rPr>
      </w:pPr>
      <w:r w:rsidRPr="00B41D16">
        <w:t xml:space="preserve"> </w:t>
      </w:r>
      <w:r w:rsidRPr="00DE6E96">
        <w:rPr>
          <w:b/>
          <w:bCs/>
        </w:rPr>
        <w:t>Week 2</w:t>
      </w:r>
    </w:p>
    <w:p w14:paraId="7ACFF573" w14:textId="77777777" w:rsidR="00B41D16" w:rsidRPr="00B41D16" w:rsidRDefault="00B41D16">
      <w:pPr>
        <w:rPr>
          <w:b/>
          <w:bCs/>
        </w:rPr>
      </w:pPr>
      <w:r w:rsidRPr="00B41D16">
        <w:rPr>
          <w:b/>
          <w:bCs/>
        </w:rPr>
        <w:t>Sensory issues</w:t>
      </w:r>
    </w:p>
    <w:p w14:paraId="5B391A14" w14:textId="77777777" w:rsidR="00B41D16" w:rsidRDefault="00B41D16">
      <w:r w:rsidRPr="00B41D16">
        <w:t xml:space="preserve"> Sensory sensitivities (under and over sensitive)</w:t>
      </w:r>
    </w:p>
    <w:p w14:paraId="0D1087D1" w14:textId="77777777" w:rsidR="00B41D16" w:rsidRDefault="00B41D16">
      <w:r w:rsidRPr="00B41D16">
        <w:t xml:space="preserve">Meltdowns and shutdowns </w:t>
      </w:r>
    </w:p>
    <w:p w14:paraId="335FFB5D" w14:textId="77777777" w:rsidR="00B41D16" w:rsidRDefault="00B41D16">
      <w:r w:rsidRPr="00B41D16">
        <w:t>Food and the senses</w:t>
      </w:r>
    </w:p>
    <w:p w14:paraId="650AA7AD" w14:textId="77777777" w:rsidR="00B41D16" w:rsidRDefault="00B41D16">
      <w:r w:rsidRPr="00B41D16">
        <w:t xml:space="preserve"> Accommodating sensory sensitivities Self-regulation through sensory input </w:t>
      </w:r>
    </w:p>
    <w:p w14:paraId="79CEB646" w14:textId="77777777" w:rsidR="00B41D16" w:rsidRPr="00B41D16" w:rsidRDefault="00B41D16">
      <w:pPr>
        <w:rPr>
          <w:b/>
          <w:bCs/>
        </w:rPr>
      </w:pPr>
      <w:r w:rsidRPr="00B41D16">
        <w:rPr>
          <w:b/>
          <w:bCs/>
        </w:rPr>
        <w:t xml:space="preserve">Autism and mental health </w:t>
      </w:r>
    </w:p>
    <w:p w14:paraId="78CC88D6" w14:textId="77777777" w:rsidR="00B41D16" w:rsidRDefault="00B41D16">
      <w:r w:rsidRPr="00B41D16">
        <w:t xml:space="preserve">Potential causes of anxiety in autistic children </w:t>
      </w:r>
    </w:p>
    <w:p w14:paraId="7829D7DE" w14:textId="77777777" w:rsidR="00B41D16" w:rsidRDefault="00B41D16">
      <w:r w:rsidRPr="00B41D16">
        <w:t xml:space="preserve">Behavioural issues e.g. when cannot communicate needs </w:t>
      </w:r>
    </w:p>
    <w:p w14:paraId="7DC02A7D" w14:textId="77777777" w:rsidR="00B41D16" w:rsidRDefault="00B41D16">
      <w:r w:rsidRPr="00B41D16">
        <w:t>Masking ‘acting normal’: pros and cons</w:t>
      </w:r>
    </w:p>
    <w:p w14:paraId="5DAC0AF3" w14:textId="77777777" w:rsidR="00B41D16" w:rsidRDefault="00B41D16">
      <w:r w:rsidRPr="00B41D16">
        <w:t xml:space="preserve">How a positive understanding of autistic identity helps Lincolnshire’s mental health support for autistic children </w:t>
      </w:r>
    </w:p>
    <w:p w14:paraId="567B6568" w14:textId="77777777" w:rsidR="00B41D16" w:rsidRDefault="00B41D16"/>
    <w:p w14:paraId="3880A7A3" w14:textId="77777777" w:rsidR="00DE6E96" w:rsidRPr="00DE6E96" w:rsidRDefault="00B41D16">
      <w:pPr>
        <w:rPr>
          <w:b/>
          <w:bCs/>
        </w:rPr>
      </w:pPr>
      <w:r w:rsidRPr="00DE6E96">
        <w:rPr>
          <w:b/>
          <w:bCs/>
        </w:rPr>
        <w:lastRenderedPageBreak/>
        <w:t xml:space="preserve">Week </w:t>
      </w:r>
      <w:r w:rsidR="00DE6E96" w:rsidRPr="00DE6E96">
        <w:rPr>
          <w:b/>
          <w:bCs/>
        </w:rPr>
        <w:t>3</w:t>
      </w:r>
    </w:p>
    <w:p w14:paraId="32EFED87" w14:textId="77777777" w:rsidR="00DE6E96" w:rsidRPr="00DE6E96" w:rsidRDefault="00B41D16">
      <w:pPr>
        <w:rPr>
          <w:b/>
          <w:bCs/>
        </w:rPr>
      </w:pPr>
      <w:r w:rsidRPr="00DE6E96">
        <w:rPr>
          <w:b/>
          <w:bCs/>
        </w:rPr>
        <w:t>Professional support</w:t>
      </w:r>
    </w:p>
    <w:p w14:paraId="4E4C3966" w14:textId="77777777" w:rsidR="00DE6E96" w:rsidRDefault="00B41D16">
      <w:r w:rsidRPr="00B41D16">
        <w:t xml:space="preserve"> Special Educational Needs (SEN) support for different ages </w:t>
      </w:r>
    </w:p>
    <w:p w14:paraId="6A8EE4C6" w14:textId="77777777" w:rsidR="00DE6E96" w:rsidRDefault="00B41D16">
      <w:proofErr w:type="gramStart"/>
      <w:r w:rsidRPr="00B41D16">
        <w:t>Education ,</w:t>
      </w:r>
      <w:proofErr w:type="gramEnd"/>
      <w:r w:rsidRPr="00B41D16">
        <w:t xml:space="preserve"> Health and Care Plans: what are they and when needed</w:t>
      </w:r>
    </w:p>
    <w:p w14:paraId="15C6E93E" w14:textId="77777777" w:rsidR="00DE6E96" w:rsidRDefault="00B41D16">
      <w:r w:rsidRPr="00B41D16">
        <w:t>How to engage with school, social &amp; health professionals</w:t>
      </w:r>
    </w:p>
    <w:p w14:paraId="4D3CDEEC" w14:textId="224321C2" w:rsidR="00DE6E96" w:rsidRPr="00DE6E96" w:rsidRDefault="00B41D16">
      <w:pPr>
        <w:rPr>
          <w:b/>
          <w:bCs/>
        </w:rPr>
      </w:pPr>
      <w:r w:rsidRPr="00DE6E96">
        <w:rPr>
          <w:b/>
          <w:bCs/>
        </w:rPr>
        <w:t>Family-</w:t>
      </w:r>
      <w:r w:rsidR="00DE6E96" w:rsidRPr="00DE6E96">
        <w:rPr>
          <w:b/>
          <w:bCs/>
        </w:rPr>
        <w:t>Centred</w:t>
      </w:r>
      <w:r w:rsidRPr="00DE6E96">
        <w:rPr>
          <w:b/>
          <w:bCs/>
        </w:rPr>
        <w:t xml:space="preserve"> Support:</w:t>
      </w:r>
    </w:p>
    <w:p w14:paraId="45BE6D7F" w14:textId="77777777" w:rsidR="00DE6E96" w:rsidRDefault="00B41D16">
      <w:r w:rsidRPr="00B41D16">
        <w:t xml:space="preserve"> How having an autistic child might affect </w:t>
      </w:r>
      <w:proofErr w:type="gramStart"/>
      <w:r w:rsidRPr="00B41D16">
        <w:t>siblings</w:t>
      </w:r>
      <w:proofErr w:type="gramEnd"/>
    </w:p>
    <w:p w14:paraId="06662F7B" w14:textId="77777777" w:rsidR="00DE6E96" w:rsidRDefault="00B41D16">
      <w:r w:rsidRPr="00B41D16">
        <w:t>Nurturing the well-being of the entire family</w:t>
      </w:r>
    </w:p>
    <w:p w14:paraId="53ADFD96" w14:textId="77777777" w:rsidR="00DE6E96" w:rsidRDefault="00B41D16">
      <w:r w:rsidRPr="00B41D16">
        <w:t>Effective communication within the family Self-care for parents</w:t>
      </w:r>
    </w:p>
    <w:p w14:paraId="32E21DB2" w14:textId="77777777" w:rsidR="00DE6E96" w:rsidRPr="00DE6E96" w:rsidRDefault="00B41D16">
      <w:pPr>
        <w:rPr>
          <w:b/>
          <w:bCs/>
        </w:rPr>
      </w:pPr>
      <w:r w:rsidRPr="00DE6E96">
        <w:rPr>
          <w:b/>
          <w:bCs/>
        </w:rPr>
        <w:t xml:space="preserve">Week </w:t>
      </w:r>
      <w:r w:rsidR="00DE6E96" w:rsidRPr="00DE6E96">
        <w:rPr>
          <w:b/>
          <w:bCs/>
        </w:rPr>
        <w:t>4</w:t>
      </w:r>
    </w:p>
    <w:p w14:paraId="028E854D" w14:textId="77777777" w:rsidR="00DE6E96" w:rsidRPr="00DE6E96" w:rsidRDefault="00B41D16">
      <w:pPr>
        <w:rPr>
          <w:b/>
          <w:bCs/>
        </w:rPr>
      </w:pPr>
      <w:r w:rsidRPr="00DE6E96">
        <w:rPr>
          <w:b/>
          <w:bCs/>
        </w:rPr>
        <w:t>Future Planning:</w:t>
      </w:r>
    </w:p>
    <w:p w14:paraId="027053AE" w14:textId="77777777" w:rsidR="00DE6E96" w:rsidRDefault="00B41D16">
      <w:r w:rsidRPr="00B41D16">
        <w:t xml:space="preserve"> Transitions to different life stages </w:t>
      </w:r>
    </w:p>
    <w:p w14:paraId="7B1F8CE1" w14:textId="77777777" w:rsidR="00DE6E96" w:rsidRDefault="00B41D16">
      <w:r w:rsidRPr="00B41D16">
        <w:t>Setting realistic goals and expectations for the future</w:t>
      </w:r>
    </w:p>
    <w:p w14:paraId="63240FDE" w14:textId="77777777" w:rsidR="00DE6E96" w:rsidRDefault="00B41D16">
      <w:r w:rsidRPr="00B41D16">
        <w:t>Where to go for more support Local support in Lincolnshire</w:t>
      </w:r>
    </w:p>
    <w:p w14:paraId="257DFCB7" w14:textId="253AB2FE" w:rsidR="00DE6E96" w:rsidRPr="00DE6E96" w:rsidRDefault="00DE6E96">
      <w:pPr>
        <w:rPr>
          <w:b/>
          <w:bCs/>
        </w:rPr>
      </w:pPr>
      <w:r w:rsidRPr="00DE6E96">
        <w:rPr>
          <w:b/>
          <w:bCs/>
        </w:rPr>
        <w:t>Throughout the 4 weeks we will also incorporate</w:t>
      </w:r>
    </w:p>
    <w:p w14:paraId="6628F653" w14:textId="77777777" w:rsidR="00DE6E96" w:rsidRDefault="00B41D16">
      <w:r w:rsidRPr="00B41D16">
        <w:t xml:space="preserve">Interactive Activities: </w:t>
      </w:r>
    </w:p>
    <w:p w14:paraId="37748E18" w14:textId="77777777" w:rsidR="00DE6E96" w:rsidRDefault="00B41D16">
      <w:r w:rsidRPr="00B41D16">
        <w:t xml:space="preserve">Group Discussions: </w:t>
      </w:r>
    </w:p>
    <w:p w14:paraId="691F361A" w14:textId="77777777" w:rsidR="00DE6E96" w:rsidRDefault="00B41D16">
      <w:r w:rsidRPr="00B41D16">
        <w:t>Providing a platform for parents to share experiences, tips, and resources.</w:t>
      </w:r>
    </w:p>
    <w:p w14:paraId="650A9B1D" w14:textId="77777777" w:rsidR="00DE6E96" w:rsidRDefault="00B41D16">
      <w:r w:rsidRPr="00B41D16">
        <w:t xml:space="preserve">Case Studies: </w:t>
      </w:r>
    </w:p>
    <w:p w14:paraId="511AFCE9" w14:textId="77777777" w:rsidR="00DE6E96" w:rsidRDefault="00B41D16">
      <w:r w:rsidRPr="00B41D16">
        <w:t>Analysing real-life scenarios to understand different approaches to intervention.</w:t>
      </w:r>
    </w:p>
    <w:p w14:paraId="58FEF541" w14:textId="77777777" w:rsidR="00DE6E96" w:rsidRDefault="00B41D16">
      <w:r w:rsidRPr="00B41D16">
        <w:t>Role-Playing: Simulating communication scenarios with a child with autism</w:t>
      </w:r>
    </w:p>
    <w:p w14:paraId="284455FC" w14:textId="77777777" w:rsidR="00DE6E96" w:rsidRDefault="00B41D16">
      <w:r w:rsidRPr="00B41D16">
        <w:t>Resources and Handouts:</w:t>
      </w:r>
    </w:p>
    <w:p w14:paraId="4E9B63A3" w14:textId="60A37984" w:rsidR="00143197" w:rsidRDefault="00B41D16">
      <w:r w:rsidRPr="00B41D16">
        <w:t>List of Recommended Reading: Books, articles, and websites on autism and parenting strategies</w:t>
      </w:r>
    </w:p>
    <w:sectPr w:rsidR="00143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16"/>
    <w:rsid w:val="00143197"/>
    <w:rsid w:val="00157EA9"/>
    <w:rsid w:val="003203DA"/>
    <w:rsid w:val="003B4565"/>
    <w:rsid w:val="006E5B3F"/>
    <w:rsid w:val="00B41D16"/>
    <w:rsid w:val="00C76749"/>
    <w:rsid w:val="00DE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6648"/>
  <w15:chartTrackingRefBased/>
  <w15:docId w15:val="{7794B44E-C301-4994-B14C-C3A83273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D16"/>
    <w:rPr>
      <w:rFonts w:eastAsiaTheme="majorEastAsia" w:cstheme="majorBidi"/>
      <w:color w:val="272727" w:themeColor="text1" w:themeTint="D8"/>
    </w:rPr>
  </w:style>
  <w:style w:type="paragraph" w:styleId="Title">
    <w:name w:val="Title"/>
    <w:basedOn w:val="Normal"/>
    <w:next w:val="Normal"/>
    <w:link w:val="TitleChar"/>
    <w:uiPriority w:val="10"/>
    <w:qFormat/>
    <w:rsid w:val="00B41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D16"/>
    <w:pPr>
      <w:spacing w:before="160"/>
      <w:jc w:val="center"/>
    </w:pPr>
    <w:rPr>
      <w:i/>
      <w:iCs/>
      <w:color w:val="404040" w:themeColor="text1" w:themeTint="BF"/>
    </w:rPr>
  </w:style>
  <w:style w:type="character" w:customStyle="1" w:styleId="QuoteChar">
    <w:name w:val="Quote Char"/>
    <w:basedOn w:val="DefaultParagraphFont"/>
    <w:link w:val="Quote"/>
    <w:uiPriority w:val="29"/>
    <w:rsid w:val="00B41D16"/>
    <w:rPr>
      <w:i/>
      <w:iCs/>
      <w:color w:val="404040" w:themeColor="text1" w:themeTint="BF"/>
    </w:rPr>
  </w:style>
  <w:style w:type="paragraph" w:styleId="ListParagraph">
    <w:name w:val="List Paragraph"/>
    <w:basedOn w:val="Normal"/>
    <w:uiPriority w:val="34"/>
    <w:qFormat/>
    <w:rsid w:val="00B41D16"/>
    <w:pPr>
      <w:ind w:left="720"/>
      <w:contextualSpacing/>
    </w:pPr>
  </w:style>
  <w:style w:type="character" w:styleId="IntenseEmphasis">
    <w:name w:val="Intense Emphasis"/>
    <w:basedOn w:val="DefaultParagraphFont"/>
    <w:uiPriority w:val="21"/>
    <w:qFormat/>
    <w:rsid w:val="00B41D16"/>
    <w:rPr>
      <w:i/>
      <w:iCs/>
      <w:color w:val="0F4761" w:themeColor="accent1" w:themeShade="BF"/>
    </w:rPr>
  </w:style>
  <w:style w:type="paragraph" w:styleId="IntenseQuote">
    <w:name w:val="Intense Quote"/>
    <w:basedOn w:val="Normal"/>
    <w:next w:val="Normal"/>
    <w:link w:val="IntenseQuoteChar"/>
    <w:uiPriority w:val="30"/>
    <w:qFormat/>
    <w:rsid w:val="00B41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D16"/>
    <w:rPr>
      <w:i/>
      <w:iCs/>
      <w:color w:val="0F4761" w:themeColor="accent1" w:themeShade="BF"/>
    </w:rPr>
  </w:style>
  <w:style w:type="character" w:styleId="IntenseReference">
    <w:name w:val="Intense Reference"/>
    <w:basedOn w:val="DefaultParagraphFont"/>
    <w:uiPriority w:val="32"/>
    <w:qFormat/>
    <w:rsid w:val="00B41D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PAACT Support</dc:creator>
  <cp:keywords/>
  <dc:description/>
  <cp:lastModifiedBy>Amanda Simpson</cp:lastModifiedBy>
  <cp:revision>2</cp:revision>
  <dcterms:created xsi:type="dcterms:W3CDTF">2024-09-04T08:25:00Z</dcterms:created>
  <dcterms:modified xsi:type="dcterms:W3CDTF">2024-09-04T08:25:00Z</dcterms:modified>
</cp:coreProperties>
</file>